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5F2B" w14:textId="4C2B44F1" w:rsidR="00F95DCD" w:rsidRDefault="00F95DCD" w:rsidP="00F95DCD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863CBD0" wp14:editId="55620968">
            <wp:simplePos x="0" y="0"/>
            <wp:positionH relativeFrom="column">
              <wp:posOffset>1949450</wp:posOffset>
            </wp:positionH>
            <wp:positionV relativeFrom="paragraph">
              <wp:posOffset>0</wp:posOffset>
            </wp:positionV>
            <wp:extent cx="2146300" cy="133985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Apply on indeed.com or </w:t>
      </w:r>
      <w:r w:rsidR="00B968D8">
        <w:rPr>
          <w:b/>
          <w:bCs/>
          <w:sz w:val="40"/>
          <w:szCs w:val="40"/>
        </w:rPr>
        <w:t xml:space="preserve">Cracker Barrel, </w:t>
      </w:r>
      <w:r w:rsidR="00B968D8" w:rsidRPr="00B968D8">
        <w:rPr>
          <w:b/>
          <w:bCs/>
          <w:sz w:val="40"/>
          <w:szCs w:val="40"/>
        </w:rPr>
        <w:t>https://tinyurl.com/27yvvscx</w:t>
      </w:r>
    </w:p>
    <w:p w14:paraId="32DFED72" w14:textId="77777777" w:rsidR="00F95DCD" w:rsidRPr="00F95DCD" w:rsidRDefault="00F95DCD" w:rsidP="00F95DCD">
      <w:pPr>
        <w:spacing w:beforeAutospacing="1" w:after="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</w:rPr>
      </w:pPr>
      <w:r w:rsidRPr="00F95DC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</w:rPr>
        <w:t>Retail Sales</w:t>
      </w:r>
      <w:r w:rsidRPr="00F95DCD">
        <w:rPr>
          <w:rFonts w:ascii="Times New Roman" w:eastAsia="Times New Roman" w:hAnsi="Times New Roman" w:cs="Times New Roman"/>
          <w:b/>
          <w:bCs/>
          <w:spacing w:val="-2"/>
          <w:kern w:val="36"/>
          <w:sz w:val="48"/>
          <w:szCs w:val="48"/>
          <w:bdr w:val="none" w:sz="0" w:space="0" w:color="auto" w:frame="1"/>
        </w:rPr>
        <w:t>- job post</w:t>
      </w:r>
    </w:p>
    <w:p w14:paraId="53A509C0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hyperlink r:id="rId5" w:tgtFrame="_blank" w:history="1">
        <w:r w:rsidRPr="00F95DCD">
          <w:rPr>
            <w:rFonts w:ascii="Times New Roman" w:eastAsia="Times New Roman" w:hAnsi="Times New Roman" w:cs="Times New Roman"/>
            <w:color w:val="2557A7"/>
            <w:sz w:val="24"/>
            <w:szCs w:val="24"/>
            <w:u w:val="single"/>
          </w:rPr>
          <w:t>Cracker Barrel</w:t>
        </w:r>
      </w:hyperlink>
    </w:p>
    <w:p w14:paraId="1595E605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F95DCD">
        <w:rPr>
          <w:rFonts w:ascii="Times New Roman" w:eastAsia="Times New Roman" w:hAnsi="Times New Roman" w:cs="Times New Roman"/>
          <w:color w:val="2D2D2D"/>
          <w:sz w:val="24"/>
          <w:szCs w:val="24"/>
        </w:rPr>
        <w:t>970 W. Pointe Ct., Lithia Springs, GA 30122</w:t>
      </w:r>
    </w:p>
    <w:p w14:paraId="32A5F934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</w:rPr>
      </w:pPr>
      <w:r w:rsidRPr="00F95DCD">
        <w:rPr>
          <w:rFonts w:ascii="Times New Roman" w:eastAsia="Times New Roman" w:hAnsi="Times New Roman" w:cs="Times New Roman"/>
          <w:color w:val="2D2D2D"/>
          <w:sz w:val="24"/>
          <w:szCs w:val="24"/>
        </w:rPr>
        <w:t>Full-time, Part-time</w:t>
      </w:r>
    </w:p>
    <w:p w14:paraId="188E8A2B" w14:textId="77777777" w:rsidR="00F95DCD" w:rsidRPr="00F95DCD" w:rsidRDefault="00F95DCD" w:rsidP="00F95DCD">
      <w:pPr>
        <w:spacing w:beforeAutospacing="1" w:after="0" w:afterAutospacing="1" w:line="300" w:lineRule="atLeast"/>
        <w:outlineLvl w:val="0"/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</w:pP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  <w:t>Host</w:t>
      </w: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  <w:bdr w:val="none" w:sz="0" w:space="0" w:color="auto" w:frame="1"/>
        </w:rPr>
        <w:t>- job post</w:t>
      </w:r>
    </w:p>
    <w:p w14:paraId="2F576119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hyperlink r:id="rId6" w:tgtFrame="_blank" w:history="1">
        <w:r w:rsidRPr="00F95DCD">
          <w:rPr>
            <w:rFonts w:ascii="Noto Sans" w:eastAsia="Times New Roman" w:hAnsi="Noto Sans" w:cs="Noto Sans"/>
            <w:color w:val="2557A7"/>
            <w:u w:val="single"/>
          </w:rPr>
          <w:t>Cracker Barrel</w:t>
        </w:r>
      </w:hyperlink>
    </w:p>
    <w:p w14:paraId="4634CEE1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557A7"/>
          <w:sz w:val="24"/>
          <w:szCs w:val="24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begin"/>
      </w:r>
      <w:r w:rsidRPr="00F95DCD">
        <w:rPr>
          <w:rFonts w:ascii="Noto Sans" w:eastAsia="Times New Roman" w:hAnsi="Noto Sans" w:cs="Noto Sans"/>
          <w:color w:val="2D2D2D"/>
        </w:rPr>
        <w:instrText xml:space="preserve"> HYPERLINK "https://www.indeed.com/cmp/Cracker-Barrel/reviews?campaignid=mobvjcmp&amp;cmpratingc=mobviewjob&amp;from=mobviewjob&amp;tk=1frdvnb9gs7f1800&amp;fromjk=851196b1274beb9b&amp;jt=Host" \t "_blank" </w:instrText>
      </w:r>
      <w:r w:rsidRPr="00F95DCD">
        <w:rPr>
          <w:rFonts w:ascii="Noto Sans" w:eastAsia="Times New Roman" w:hAnsi="Noto Sans" w:cs="Noto Sans"/>
          <w:color w:val="2D2D2D"/>
        </w:rPr>
        <w:fldChar w:fldCharType="separate"/>
      </w:r>
    </w:p>
    <w:p w14:paraId="27D4563A" w14:textId="519EE642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end"/>
      </w:r>
      <w:r w:rsidRPr="00F95DCD">
        <w:rPr>
          <w:rFonts w:ascii="Noto Sans" w:eastAsia="Times New Roman" w:hAnsi="Noto Sans" w:cs="Noto Sans"/>
          <w:color w:val="2D2D2D"/>
        </w:rPr>
        <w:t>970 W. Pointe Ct., Lithia Springs, GA 30122</w:t>
      </w:r>
    </w:p>
    <w:p w14:paraId="17FCB38F" w14:textId="1ECD79EE" w:rsid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t>Full-time, Part-time</w:t>
      </w:r>
    </w:p>
    <w:p w14:paraId="4BCB67B1" w14:textId="5555CF09" w:rsid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</w:p>
    <w:p w14:paraId="7FED9826" w14:textId="77777777" w:rsidR="00F95DCD" w:rsidRPr="00F95DCD" w:rsidRDefault="00F95DCD" w:rsidP="00F95DCD">
      <w:pPr>
        <w:spacing w:beforeAutospacing="1" w:after="0" w:afterAutospacing="1" w:line="300" w:lineRule="atLeast"/>
        <w:outlineLvl w:val="0"/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</w:pP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  <w:t>To-Go Hospitality</w:t>
      </w: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  <w:bdr w:val="none" w:sz="0" w:space="0" w:color="auto" w:frame="1"/>
        </w:rPr>
        <w:t>- job post</w:t>
      </w:r>
    </w:p>
    <w:p w14:paraId="58F2D420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hyperlink r:id="rId7" w:tgtFrame="_blank" w:history="1">
        <w:r w:rsidRPr="00F95DCD">
          <w:rPr>
            <w:rFonts w:ascii="Noto Sans" w:eastAsia="Times New Roman" w:hAnsi="Noto Sans" w:cs="Noto Sans"/>
            <w:color w:val="2557A7"/>
            <w:u w:val="single"/>
          </w:rPr>
          <w:t>Cracker Barrel</w:t>
        </w:r>
      </w:hyperlink>
    </w:p>
    <w:p w14:paraId="76C0C63C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557A7"/>
          <w:sz w:val="24"/>
          <w:szCs w:val="24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begin"/>
      </w:r>
      <w:r w:rsidRPr="00F95DCD">
        <w:rPr>
          <w:rFonts w:ascii="Noto Sans" w:eastAsia="Times New Roman" w:hAnsi="Noto Sans" w:cs="Noto Sans"/>
          <w:color w:val="2D2D2D"/>
        </w:rPr>
        <w:instrText xml:space="preserve"> HYPERLINK "https://www.indeed.com/cmp/Cracker-Barrel/reviews?campaignid=mobvjcmp&amp;cmpratingc=mobviewjob&amp;from=mobviewjob&amp;tk=1frdvq92msa22800&amp;fromjk=671ce81cf8c02254&amp;jt=To-Go+Hospitality" \t "_blank" </w:instrText>
      </w:r>
      <w:r w:rsidRPr="00F95DCD">
        <w:rPr>
          <w:rFonts w:ascii="Noto Sans" w:eastAsia="Times New Roman" w:hAnsi="Noto Sans" w:cs="Noto Sans"/>
          <w:color w:val="2D2D2D"/>
        </w:rPr>
        <w:fldChar w:fldCharType="separate"/>
      </w:r>
    </w:p>
    <w:p w14:paraId="5FE89087" w14:textId="38E495AB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end"/>
      </w:r>
      <w:r w:rsidRPr="00F95DCD">
        <w:rPr>
          <w:rFonts w:ascii="Noto Sans" w:eastAsia="Times New Roman" w:hAnsi="Noto Sans" w:cs="Noto Sans"/>
          <w:color w:val="2D2D2D"/>
        </w:rPr>
        <w:t>970 W. Pointe Ct., Lithia Springs, GA 30122</w:t>
      </w:r>
    </w:p>
    <w:p w14:paraId="51BA9DD9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</w:p>
    <w:p w14:paraId="6C079023" w14:textId="77777777" w:rsidR="00F95DCD" w:rsidRPr="00F95DCD" w:rsidRDefault="00F95DCD" w:rsidP="00F95DCD">
      <w:pPr>
        <w:spacing w:beforeAutospacing="1" w:after="0" w:afterAutospacing="1" w:line="300" w:lineRule="atLeast"/>
        <w:outlineLvl w:val="0"/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</w:pP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</w:rPr>
        <w:t>Dishwasher</w:t>
      </w:r>
      <w:r w:rsidRPr="00F95DCD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48"/>
          <w:szCs w:val="48"/>
          <w:bdr w:val="none" w:sz="0" w:space="0" w:color="auto" w:frame="1"/>
        </w:rPr>
        <w:t>- job post</w:t>
      </w:r>
    </w:p>
    <w:p w14:paraId="79318459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hyperlink r:id="rId8" w:tgtFrame="_blank" w:history="1">
        <w:r w:rsidRPr="00F95DCD">
          <w:rPr>
            <w:rFonts w:ascii="Noto Sans" w:eastAsia="Times New Roman" w:hAnsi="Noto Sans" w:cs="Noto Sans"/>
            <w:color w:val="2557A7"/>
            <w:u w:val="single"/>
          </w:rPr>
          <w:t>Cracker Barrel</w:t>
        </w:r>
      </w:hyperlink>
    </w:p>
    <w:p w14:paraId="7BAF516D" w14:textId="77777777" w:rsidR="00F95DCD" w:rsidRPr="00F95DCD" w:rsidRDefault="00F95DCD" w:rsidP="00F95DCD">
      <w:pPr>
        <w:spacing w:after="0" w:line="240" w:lineRule="auto"/>
        <w:rPr>
          <w:rFonts w:ascii="Times New Roman" w:eastAsia="Times New Roman" w:hAnsi="Times New Roman" w:cs="Times New Roman"/>
          <w:color w:val="2557A7"/>
          <w:sz w:val="24"/>
          <w:szCs w:val="24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begin"/>
      </w:r>
      <w:r w:rsidRPr="00F95DCD">
        <w:rPr>
          <w:rFonts w:ascii="Noto Sans" w:eastAsia="Times New Roman" w:hAnsi="Noto Sans" w:cs="Noto Sans"/>
          <w:color w:val="2D2D2D"/>
        </w:rPr>
        <w:instrText xml:space="preserve"> HYPERLINK "https://www.indeed.com/cmp/Cracker-Barrel/reviews?campaignid=mobvjcmp&amp;cmpratingc=mobviewjob&amp;from=mobviewjob&amp;tk=1frdvrok13kjm000&amp;fromjk=aa0c8117c31f8946&amp;jt=Dishwasher" \t "_blank" </w:instrText>
      </w:r>
      <w:r w:rsidRPr="00F95DCD">
        <w:rPr>
          <w:rFonts w:ascii="Noto Sans" w:eastAsia="Times New Roman" w:hAnsi="Noto Sans" w:cs="Noto Sans"/>
          <w:color w:val="2D2D2D"/>
        </w:rPr>
        <w:fldChar w:fldCharType="separate"/>
      </w:r>
    </w:p>
    <w:p w14:paraId="47052554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fldChar w:fldCharType="end"/>
      </w:r>
    </w:p>
    <w:p w14:paraId="2B75D4B1" w14:textId="77777777" w:rsidR="00F95DCD" w:rsidRPr="00F95DCD" w:rsidRDefault="00F95DCD" w:rsidP="00F95DCD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t>970 W. Pointe Ct., Lithia Springs, GA 30122</w:t>
      </w:r>
    </w:p>
    <w:p w14:paraId="737E0099" w14:textId="3300A9AB" w:rsidR="00F95DCD" w:rsidRPr="00B968D8" w:rsidRDefault="00F95DCD" w:rsidP="00B968D8">
      <w:pPr>
        <w:spacing w:after="0" w:line="240" w:lineRule="auto"/>
        <w:rPr>
          <w:rFonts w:ascii="Noto Sans" w:eastAsia="Times New Roman" w:hAnsi="Noto Sans" w:cs="Noto Sans"/>
          <w:color w:val="2D2D2D"/>
        </w:rPr>
      </w:pPr>
      <w:r w:rsidRPr="00F95DCD">
        <w:rPr>
          <w:rFonts w:ascii="Noto Sans" w:eastAsia="Times New Roman" w:hAnsi="Noto Sans" w:cs="Noto Sans"/>
          <w:color w:val="2D2D2D"/>
        </w:rPr>
        <w:t>Full-time, Part-time</w:t>
      </w:r>
    </w:p>
    <w:sectPr w:rsidR="00F95DCD" w:rsidRPr="00B96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CD"/>
    <w:rsid w:val="00A5535D"/>
    <w:rsid w:val="00B968D8"/>
    <w:rsid w:val="00CF645B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961C"/>
  <w15:chartTrackingRefBased/>
  <w15:docId w15:val="{CA805A95-D91E-4AC1-A5E2-2B9F739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8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4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8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8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5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5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1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9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2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4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9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3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6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8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3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4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1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2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4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1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1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5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4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1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8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9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2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0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9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mp/Cracker-Barrel?campaignid=mobvjcmp&amp;from=mobviewjob&amp;tk=1frdvrok13kjm000&amp;fromjk=aa0c8117c31f89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deed.com/cmp/Cracker-Barrel?campaignid=mobvjcmp&amp;from=mobviewjob&amp;tk=1frdvq92msa22800&amp;fromjk=671ce81cf8c022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ed.com/cmp/Cracker-Barrel?campaignid=mobvjcmp&amp;from=mobviewjob&amp;tk=1frdvnb9gs7f1800&amp;fromjk=851196b1274beb9b" TargetMode="External"/><Relationship Id="rId5" Type="http://schemas.openxmlformats.org/officeDocument/2006/relationships/hyperlink" Target="https://www.indeed.com/cmp/Cracker-Barrel?campaignid=mobvjcmp&amp;from=mobviewjob&amp;tk=1frdvgu4qsab2800&amp;fromjk=09b559d54f40c88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Cooper-King</dc:creator>
  <cp:keywords/>
  <dc:description/>
  <cp:lastModifiedBy>Janice Cooper-King</cp:lastModifiedBy>
  <cp:revision>1</cp:revision>
  <dcterms:created xsi:type="dcterms:W3CDTF">2022-02-09T00:53:00Z</dcterms:created>
  <dcterms:modified xsi:type="dcterms:W3CDTF">2022-02-09T01:07:00Z</dcterms:modified>
</cp:coreProperties>
</file>